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1D1" w:rsidRDefault="005041D1" w:rsidP="005041D1">
      <w:pPr>
        <w:shd w:val="clear" w:color="auto" w:fill="FFFFFF"/>
        <w:spacing w:after="0" w:line="240" w:lineRule="auto"/>
        <w:rPr>
          <w:b/>
          <w:bCs/>
          <w:lang w:eastAsia="de-DE"/>
        </w:rPr>
      </w:pPr>
      <w:r>
        <w:rPr>
          <w:b/>
          <w:bCs/>
          <w:noProof/>
          <w:lang w:eastAsia="de-D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2.55pt;margin-top:0;width:451.85pt;height:119.9pt;z-index:251658240" wrapcoords="-36 0 -36 21465 21600 21465 21600 0 -36 0">
            <v:imagedata r:id="rId4" o:title=""/>
            <w10:wrap type="tight"/>
          </v:shape>
          <o:OLEObject Type="Embed" ProgID="Word.Picture.8" ShapeID="_x0000_s1026" DrawAspect="Content" ObjectID="_1645870256" r:id="rId5"/>
        </w:object>
      </w: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  <w:bookmarkStart w:id="0" w:name="_GoBack"/>
      <w:bookmarkEnd w:id="0"/>
      <w:r>
        <w:rPr>
          <w:lang w:eastAsia="de-DE"/>
        </w:rPr>
        <w:t>Heute sind die Finanzamtszahlungen und die Sozialversicherungsbeträge der Mitarbeiter fällig. Bei Liquiditätsproblemen aufgrund des Corona-Virus und den damit verbundenen Maßnahmen sind Stundungen und Ratenzahlungsanträge möglich.</w:t>
      </w: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  <w:r>
        <w:rPr>
          <w:lang w:eastAsia="de-DE"/>
        </w:rPr>
        <w:t>Die Ereignisse überschlagen sich gerade. Im Stundentakt gibt es neue Einschränkungen und Maßnahmen im Kampf gegen das Corona-Virus. Fast alle Unternehmen sind davon betroffen.</w:t>
      </w: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  <w:r>
        <w:rPr>
          <w:lang w:eastAsia="de-DE"/>
        </w:rPr>
        <w:t>Wir möchten auf die Möglichkeiten hinweisen, die Sie bei Liquiditätsengpässen haben.</w:t>
      </w: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</w:p>
    <w:p w:rsidR="005041D1" w:rsidRDefault="005041D1" w:rsidP="005041D1">
      <w:pPr>
        <w:shd w:val="clear" w:color="auto" w:fill="FFFFFF"/>
        <w:spacing w:after="0" w:line="240" w:lineRule="auto"/>
        <w:rPr>
          <w:b/>
          <w:bCs/>
          <w:lang w:eastAsia="de-DE"/>
        </w:rPr>
      </w:pPr>
      <w:r>
        <w:rPr>
          <w:b/>
          <w:bCs/>
          <w:lang w:eastAsia="de-DE"/>
        </w:rPr>
        <w:t>Erleichterung Krankenkassenbeiträge</w:t>
      </w: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  <w:r>
        <w:rPr>
          <w:lang w:eastAsia="de-DE"/>
        </w:rPr>
        <w:t>Die Österreichische Gesundheitskasse hat informiert, dass Stundungen und Ratenvereinbarungen unbürokratisch erledigt werden.</w:t>
      </w: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</w:p>
    <w:p w:rsidR="005041D1" w:rsidRDefault="005041D1" w:rsidP="005041D1">
      <w:pPr>
        <w:shd w:val="clear" w:color="auto" w:fill="FFFFFF"/>
        <w:spacing w:after="0" w:line="240" w:lineRule="auto"/>
        <w:rPr>
          <w:b/>
          <w:bCs/>
          <w:color w:val="0070C0"/>
          <w:lang w:eastAsia="de-DE"/>
        </w:rPr>
      </w:pPr>
      <w:r>
        <w:rPr>
          <w:lang w:eastAsia="de-DE"/>
        </w:rPr>
        <w:t xml:space="preserve">Österreichische Gesundheitskasse: </w:t>
      </w:r>
      <w:hyperlink r:id="rId6" w:tgtFrame="_blank" w:history="1">
        <w:r>
          <w:rPr>
            <w:rStyle w:val="Hyperlink"/>
            <w:b/>
            <w:bCs/>
            <w:color w:val="0070C0"/>
            <w:u w:val="none"/>
            <w:lang w:eastAsia="de-DE"/>
          </w:rPr>
          <w:t>Unbürokratische Erleichterungen für die Unternehmen festgelegt</w:t>
        </w:r>
      </w:hyperlink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</w:p>
    <w:p w:rsidR="005041D1" w:rsidRDefault="005041D1" w:rsidP="005041D1">
      <w:pPr>
        <w:shd w:val="clear" w:color="auto" w:fill="FFFFFF"/>
        <w:spacing w:after="0" w:line="240" w:lineRule="auto"/>
        <w:rPr>
          <w:b/>
          <w:bCs/>
          <w:lang w:eastAsia="de-DE"/>
        </w:rPr>
      </w:pPr>
      <w:r>
        <w:rPr>
          <w:b/>
          <w:bCs/>
          <w:lang w:eastAsia="de-DE"/>
        </w:rPr>
        <w:t>Erleichterung Finanzamtszahlungen</w:t>
      </w: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  <w:r>
        <w:rPr>
          <w:lang w:eastAsia="de-DE"/>
        </w:rPr>
        <w:t>Auch das Finanzministerium hat informiert, dass Stundungen und Ratenvereinbarungen aufgrund des Corona-Virus sofort bearbeitet werden. Betroffene können außerdem beantragen, dass keine Stundungszinsen festgesetzt werden.</w:t>
      </w: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  <w:r>
        <w:rPr>
          <w:lang w:eastAsia="de-DE"/>
        </w:rPr>
        <w:t xml:space="preserve">Information des Finanzministeriums </w:t>
      </w:r>
      <w:hyperlink r:id="rId7" w:tgtFrame="_blank" w:history="1">
        <w:r>
          <w:rPr>
            <w:rStyle w:val="Hyperlink"/>
            <w:b/>
            <w:bCs/>
            <w:color w:val="0070C0"/>
            <w:u w:val="none"/>
            <w:lang w:eastAsia="de-DE"/>
          </w:rPr>
          <w:t xml:space="preserve">„Sonderregelung betreffend </w:t>
        </w:r>
        <w:proofErr w:type="spellStart"/>
        <w:r>
          <w:rPr>
            <w:rStyle w:val="Hyperlink"/>
            <w:b/>
            <w:bCs/>
            <w:color w:val="0070C0"/>
            <w:u w:val="none"/>
            <w:lang w:eastAsia="de-DE"/>
          </w:rPr>
          <w:t>Coronavirus</w:t>
        </w:r>
        <w:proofErr w:type="spellEnd"/>
        <w:r>
          <w:rPr>
            <w:rStyle w:val="Hyperlink"/>
            <w:b/>
            <w:bCs/>
            <w:color w:val="0070C0"/>
            <w:u w:val="none"/>
            <w:lang w:eastAsia="de-DE"/>
          </w:rPr>
          <w:t>“</w:t>
        </w:r>
      </w:hyperlink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</w:p>
    <w:p w:rsidR="005041D1" w:rsidRDefault="005041D1" w:rsidP="005041D1">
      <w:pPr>
        <w:shd w:val="clear" w:color="auto" w:fill="FFFFFF"/>
        <w:spacing w:after="0" w:line="240" w:lineRule="auto"/>
        <w:rPr>
          <w:b/>
          <w:bCs/>
          <w:lang w:eastAsia="de-DE"/>
        </w:rPr>
      </w:pPr>
      <w:r>
        <w:rPr>
          <w:b/>
          <w:bCs/>
          <w:lang w:eastAsia="de-DE"/>
        </w:rPr>
        <w:t>Einkommen- und Körperschaftsteuervorauszahlungen</w:t>
      </w: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  <w:r>
        <w:rPr>
          <w:lang w:eastAsia="de-DE"/>
        </w:rPr>
        <w:t>Wer von Gewinneinbußen aufgrund der Corona-Krise betroffen ist, kann die Vorschreibungen für die Einkommen- und Körperschaftsteuervorauszahlungen herabsetzen lassen. Auch eine Herabsetzung auf null ist möglich.</w:t>
      </w: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  <w:r>
        <w:rPr>
          <w:lang w:eastAsia="de-DE"/>
        </w:rPr>
        <w:t>Die nächsten Einkommen- und Körperschaftsteuervorauszahlungen sind zwar erst am 15. Mai fällig, der Antrag sollte jedoch davor gestellt werden, damit das Finanzamt die Herabsetzung rechtzeitig erledigen kann.</w:t>
      </w: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</w:p>
    <w:p w:rsidR="005041D1" w:rsidRDefault="005041D1" w:rsidP="005041D1">
      <w:pPr>
        <w:shd w:val="clear" w:color="auto" w:fill="FFFFFF"/>
        <w:spacing w:after="0" w:line="240" w:lineRule="auto"/>
        <w:rPr>
          <w:b/>
          <w:bCs/>
          <w:lang w:eastAsia="de-DE"/>
        </w:rPr>
      </w:pPr>
      <w:r>
        <w:rPr>
          <w:b/>
          <w:bCs/>
          <w:lang w:eastAsia="de-DE"/>
        </w:rPr>
        <w:t>Wir unterstützen Sie!</w:t>
      </w: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  <w:r>
        <w:rPr>
          <w:lang w:eastAsia="de-DE"/>
        </w:rPr>
        <w:t>Wie berichtet sind wir einsatzbereit. Unsere Mitarbeiter unterstützen Sie weiterhin –vom Home Office aus – bei allen Fragen rund um die Corona-Krise und helfen Ihnen bei der Beantragung von Entschädigungen. Wir sind telefonisch und per Email für Sie erreichbar.</w:t>
      </w: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  <w:r>
        <w:rPr>
          <w:lang w:eastAsia="de-DE"/>
        </w:rPr>
        <w:t>Wir halten Sie auch per Newsletter auf dem Laufenden.</w:t>
      </w: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</w:p>
    <w:p w:rsidR="005041D1" w:rsidRDefault="005041D1" w:rsidP="005041D1">
      <w:pPr>
        <w:shd w:val="clear" w:color="auto" w:fill="FFFFFF"/>
        <w:spacing w:after="0" w:line="240" w:lineRule="auto"/>
        <w:rPr>
          <w:b/>
          <w:bCs/>
          <w:lang w:eastAsia="de-DE"/>
        </w:rPr>
      </w:pPr>
      <w:r>
        <w:rPr>
          <w:b/>
          <w:bCs/>
          <w:lang w:eastAsia="de-DE"/>
        </w:rPr>
        <w:t>Infoservice der Wirtschaftskammer</w:t>
      </w: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  <w:r>
        <w:rPr>
          <w:lang w:eastAsia="de-DE"/>
        </w:rPr>
        <w:t>Die Wirtschaftskammer hat einen Infoservice eingerichtet und bietet zeitnahe und umfassende Informationen für Unternehmen:</w:t>
      </w: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</w:p>
    <w:p w:rsidR="005041D1" w:rsidRDefault="005041D1" w:rsidP="005041D1">
      <w:pPr>
        <w:shd w:val="clear" w:color="auto" w:fill="FFFFFF"/>
        <w:spacing w:after="0" w:line="240" w:lineRule="auto"/>
        <w:rPr>
          <w:lang w:eastAsia="de-DE"/>
        </w:rPr>
      </w:pPr>
      <w:r>
        <w:rPr>
          <w:lang w:eastAsia="de-DE"/>
        </w:rPr>
        <w:t xml:space="preserve">Wirtschaftskammer: </w:t>
      </w:r>
      <w:hyperlink r:id="rId8" w:tgtFrame="_blank" w:history="1">
        <w:r>
          <w:rPr>
            <w:rStyle w:val="Hyperlink"/>
            <w:b/>
            <w:bCs/>
            <w:color w:val="0070C0"/>
            <w:u w:val="none"/>
            <w:lang w:eastAsia="de-DE"/>
          </w:rPr>
          <w:t>Corona-Virus Infoservice für Betriebe</w:t>
        </w:r>
      </w:hyperlink>
    </w:p>
    <w:p w:rsidR="00055221" w:rsidRDefault="00055221"/>
    <w:sectPr w:rsidR="00055221" w:rsidSect="005041D1">
      <w:pgSz w:w="11906" w:h="16838"/>
      <w:pgMar w:top="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D1"/>
    <w:rsid w:val="00055221"/>
    <w:rsid w:val="0050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8F00FA"/>
  <w15:chartTrackingRefBased/>
  <w15:docId w15:val="{70B859B8-E5AA-42BA-9D16-DAF88CCF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41D1"/>
    <w:pPr>
      <w:spacing w:line="252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5041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o.at/service/aussenwirtschaft/coronavirus-wirtschaftskammer-als-anlaufstelle.html?utm_source=wkoat&amp;utm_medium=display_io&amp;&amp;utm_campaign=WK%C3%96%20%7C%20corona%20-%20intern%20%7C%20wkoat&amp;utm_content=bann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mf.gv.at/presse/pressemeldungen/2020/maerz/sonderregelungen-coronaviru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sundheitskasse.at/cdscontent/?contentid=10007.857694&amp;portal=oegkportal&amp;viewmode=content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2262</Characters>
  <Application>Microsoft Office Word</Application>
  <DocSecurity>0</DocSecurity>
  <Lines>18</Lines>
  <Paragraphs>5</Paragraphs>
  <ScaleCrop>false</ScaleCrop>
  <Company>dvo Software GmbH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Schuch</dc:creator>
  <cp:keywords/>
  <dc:description/>
  <cp:lastModifiedBy>Lisa Schuch</cp:lastModifiedBy>
  <cp:revision>1</cp:revision>
  <dcterms:created xsi:type="dcterms:W3CDTF">2020-03-16T12:21:00Z</dcterms:created>
  <dcterms:modified xsi:type="dcterms:W3CDTF">2020-03-16T12:25:00Z</dcterms:modified>
</cp:coreProperties>
</file>